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EF" w:rsidRDefault="008152EF">
      <w:pPr>
        <w:pStyle w:val="Body"/>
        <w:rPr>
          <w:b/>
          <w:bCs/>
          <w:sz w:val="52"/>
          <w:szCs w:val="52"/>
        </w:rPr>
      </w:pPr>
      <w:r>
        <w:rPr>
          <w:b/>
          <w:bCs/>
          <w:noProof/>
          <w:color w:val="800080"/>
          <w:sz w:val="52"/>
          <w:szCs w:val="52"/>
          <w:u w:color="800080"/>
        </w:rPr>
        <w:drawing>
          <wp:anchor distT="57150" distB="57150" distL="57150" distR="57150" simplePos="0" relativeHeight="251659264" behindDoc="0" locked="0" layoutInCell="1" allowOverlap="1">
            <wp:simplePos x="0" y="0"/>
            <wp:positionH relativeFrom="column">
              <wp:posOffset>-342900</wp:posOffset>
            </wp:positionH>
            <wp:positionV relativeFrom="line">
              <wp:posOffset>-342900</wp:posOffset>
            </wp:positionV>
            <wp:extent cx="1074420" cy="1068070"/>
            <wp:effectExtent l="0" t="0" r="0" b="0"/>
            <wp:wrapThrough wrapText="bothSides" distL="57150" distR="57150">
              <wp:wrapPolygon edited="1">
                <wp:start x="0" y="0"/>
                <wp:lineTo x="21600" y="0"/>
                <wp:lineTo x="21600" y="21553"/>
                <wp:lineTo x="0" y="21553"/>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cstate="print">
                      <a:extLst/>
                    </a:blip>
                    <a:stretch>
                      <a:fillRect/>
                    </a:stretch>
                  </pic:blipFill>
                  <pic:spPr>
                    <a:xfrm>
                      <a:off x="0" y="0"/>
                      <a:ext cx="1074420" cy="1068070"/>
                    </a:xfrm>
                    <a:prstGeom prst="rect">
                      <a:avLst/>
                    </a:prstGeom>
                    <a:ln w="12700" cap="flat">
                      <a:noFill/>
                      <a:miter lim="400000"/>
                    </a:ln>
                    <a:effectLst/>
                  </pic:spPr>
                </pic:pic>
              </a:graphicData>
            </a:graphic>
          </wp:anchor>
        </w:drawing>
      </w:r>
      <w:r>
        <w:rPr>
          <w:rFonts w:eastAsia="Arial Unicode MS" w:cs="Arial Unicode MS"/>
          <w:b/>
          <w:bCs/>
          <w:color w:val="800080"/>
          <w:sz w:val="52"/>
          <w:szCs w:val="52"/>
          <w:u w:color="800080"/>
          <w:lang w:val="de-DE"/>
        </w:rPr>
        <w:t xml:space="preserve">      Medway Netball League (MNL)</w:t>
      </w:r>
      <w:r>
        <w:rPr>
          <w:rFonts w:eastAsia="Arial Unicode MS" w:cs="Arial Unicode MS"/>
          <w:b/>
          <w:bCs/>
          <w:sz w:val="52"/>
          <w:szCs w:val="52"/>
        </w:rPr>
        <w:t xml:space="preserve"> </w:t>
      </w:r>
    </w:p>
    <w:p w:rsidR="005966EF" w:rsidRDefault="008152EF">
      <w:pPr>
        <w:pStyle w:val="Body"/>
        <w:tabs>
          <w:tab w:val="left" w:pos="1350"/>
          <w:tab w:val="center" w:pos="4207"/>
        </w:tabs>
        <w:jc w:val="center"/>
      </w:pPr>
      <w:r>
        <w:rPr>
          <w:b/>
          <w:bCs/>
          <w:sz w:val="32"/>
          <w:szCs w:val="32"/>
          <w:lang w:val="en-US"/>
        </w:rPr>
        <w:tab/>
        <w:t>Frequently Asked Questions (FAQs)</w:t>
      </w:r>
    </w:p>
    <w:p w:rsidR="005966EF" w:rsidRDefault="005966EF">
      <w:pPr>
        <w:pStyle w:val="Body"/>
      </w:pPr>
    </w:p>
    <w:p w:rsidR="005966EF" w:rsidRDefault="005966EF">
      <w:pPr>
        <w:pStyle w:val="Body"/>
      </w:pPr>
    </w:p>
    <w:p w:rsidR="005966EF" w:rsidRDefault="005966EF">
      <w:pPr>
        <w:pStyle w:val="Body"/>
      </w:pPr>
    </w:p>
    <w:p w:rsidR="005966EF" w:rsidRDefault="005966EF">
      <w:pPr>
        <w:pStyle w:val="Body"/>
      </w:pPr>
    </w:p>
    <w:p w:rsidR="005966EF" w:rsidRDefault="005966EF">
      <w:pPr>
        <w:pStyle w:val="Body"/>
      </w:pPr>
    </w:p>
    <w:p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What do I need to bring on fixtures night?  </w:t>
      </w:r>
    </w:p>
    <w:p w:rsidR="005966EF" w:rsidRDefault="005966EF">
      <w:pPr>
        <w:pStyle w:val="Body"/>
        <w:ind w:left="720"/>
        <w:rPr>
          <w:rFonts w:ascii="Tahoma" w:eastAsia="Tahoma" w:hAnsi="Tahoma" w:cs="Tahoma"/>
          <w:sz w:val="24"/>
          <w:szCs w:val="24"/>
        </w:rPr>
      </w:pPr>
    </w:p>
    <w:p w:rsidR="005966EF" w:rsidRDefault="008152EF">
      <w:pPr>
        <w:pStyle w:val="Body"/>
        <w:ind w:left="720"/>
        <w:rPr>
          <w:rFonts w:ascii="Tahoma" w:eastAsia="Tahoma" w:hAnsi="Tahoma" w:cs="Tahoma"/>
          <w:sz w:val="24"/>
          <w:szCs w:val="24"/>
        </w:rPr>
      </w:pPr>
      <w:r>
        <w:rPr>
          <w:rFonts w:ascii="Tahoma" w:hAnsi="Tahoma"/>
          <w:color w:val="333333"/>
          <w:sz w:val="24"/>
          <w:szCs w:val="24"/>
          <w:u w:color="333333"/>
          <w:lang w:val="en-US"/>
        </w:rPr>
        <w:t>You need to have two completed copies of the team registration form, completed payment form, completed player MNL registration forms, England N</w:t>
      </w:r>
      <w:r w:rsidR="00557A4E">
        <w:rPr>
          <w:rFonts w:ascii="Tahoma" w:hAnsi="Tahoma"/>
          <w:color w:val="333333"/>
          <w:sz w:val="24"/>
          <w:szCs w:val="24"/>
          <w:u w:color="333333"/>
          <w:lang w:val="en-US"/>
        </w:rPr>
        <w:t>etball (EN) team roster</w:t>
      </w:r>
      <w:r>
        <w:rPr>
          <w:rFonts w:ascii="Tahoma" w:hAnsi="Tahoma"/>
          <w:color w:val="333333"/>
          <w:sz w:val="24"/>
          <w:szCs w:val="24"/>
          <w:u w:color="333333"/>
          <w:lang w:val="en-US"/>
        </w:rPr>
        <w:t>, registration fees and any court fees payable.</w:t>
      </w:r>
    </w:p>
    <w:p w:rsidR="005966EF" w:rsidRDefault="005966EF">
      <w:pPr>
        <w:pStyle w:val="ListParagraph"/>
        <w:rPr>
          <w:rFonts w:ascii="Tahoma" w:eastAsia="Tahoma" w:hAnsi="Tahoma" w:cs="Tahoma"/>
          <w:color w:val="333333"/>
          <w:sz w:val="24"/>
          <w:szCs w:val="24"/>
          <w:u w:color="333333"/>
        </w:rPr>
      </w:pPr>
    </w:p>
    <w:p w:rsidR="00F23BA5" w:rsidRPr="00F23BA5" w:rsidRDefault="008152EF" w:rsidP="00F23BA5">
      <w:pPr>
        <w:pStyle w:val="Body"/>
        <w:numPr>
          <w:ilvl w:val="0"/>
          <w:numId w:val="2"/>
        </w:numPr>
        <w:rPr>
          <w:rFonts w:ascii="Tahoma" w:eastAsia="Tahoma" w:hAnsi="Tahoma" w:cs="Tahoma"/>
          <w:color w:val="333333"/>
          <w:sz w:val="24"/>
          <w:szCs w:val="24"/>
          <w:u w:color="333333"/>
          <w:lang w:val="en-US"/>
        </w:rPr>
      </w:pPr>
      <w:r>
        <w:rPr>
          <w:rFonts w:ascii="Tahoma" w:hAnsi="Tahoma"/>
          <w:color w:val="333333"/>
          <w:sz w:val="24"/>
          <w:szCs w:val="24"/>
          <w:u w:color="333333"/>
          <w:lang w:val="en-US"/>
        </w:rPr>
        <w:t>How do I get a print off of my team r</w:t>
      </w:r>
      <w:r w:rsidR="00557A4E">
        <w:rPr>
          <w:rFonts w:ascii="Tahoma" w:hAnsi="Tahoma"/>
          <w:color w:val="333333"/>
          <w:sz w:val="24"/>
          <w:szCs w:val="24"/>
          <w:u w:color="333333"/>
          <w:lang w:val="en-US"/>
        </w:rPr>
        <w:t xml:space="preserve">oster </w:t>
      </w:r>
      <w:r>
        <w:rPr>
          <w:rFonts w:ascii="Tahoma" w:hAnsi="Tahoma"/>
          <w:color w:val="333333"/>
          <w:sz w:val="24"/>
          <w:szCs w:val="24"/>
          <w:u w:color="333333"/>
          <w:lang w:val="en-US"/>
        </w:rPr>
        <w:t xml:space="preserve">from </w:t>
      </w:r>
      <w:r w:rsidR="00F85A75">
        <w:rPr>
          <w:rFonts w:ascii="Tahoma" w:hAnsi="Tahoma"/>
          <w:color w:val="333333"/>
          <w:sz w:val="24"/>
          <w:szCs w:val="24"/>
          <w:u w:color="333333"/>
          <w:lang w:val="en-US"/>
        </w:rPr>
        <w:t xml:space="preserve">the </w:t>
      </w:r>
      <w:r>
        <w:rPr>
          <w:rFonts w:ascii="Tahoma" w:hAnsi="Tahoma"/>
          <w:color w:val="333333"/>
          <w:sz w:val="24"/>
          <w:szCs w:val="24"/>
          <w:u w:color="333333"/>
          <w:lang w:val="en-US"/>
        </w:rPr>
        <w:t xml:space="preserve">EN website? </w:t>
      </w:r>
    </w:p>
    <w:p w:rsidR="00F23BA5" w:rsidRPr="00F23BA5" w:rsidRDefault="00F23BA5" w:rsidP="00F23BA5">
      <w:pPr>
        <w:pStyle w:val="Body"/>
        <w:ind w:left="720"/>
        <w:rPr>
          <w:rFonts w:ascii="Tahoma" w:eastAsia="Tahoma" w:hAnsi="Tahoma" w:cs="Tahoma"/>
          <w:color w:val="333333"/>
          <w:sz w:val="24"/>
          <w:szCs w:val="24"/>
          <w:u w:color="333333"/>
          <w:lang w:val="en-US"/>
        </w:rPr>
      </w:pPr>
    </w:p>
    <w:p w:rsidR="00F85A75" w:rsidRDefault="00F23BA5" w:rsidP="00F23BA5">
      <w:pPr>
        <w:pStyle w:val="Body"/>
        <w:ind w:left="709" w:firstLine="11"/>
        <w:rPr>
          <w:rFonts w:ascii="Tahoma" w:hAnsi="Tahoma" w:cs="Tahoma"/>
          <w:color w:val="auto"/>
          <w:sz w:val="24"/>
          <w:szCs w:val="24"/>
        </w:rPr>
      </w:pPr>
      <w:r>
        <w:rPr>
          <w:rStyle w:val="Hyperlink0"/>
          <w:color w:val="auto"/>
          <w:u w:val="none"/>
        </w:rPr>
        <w:t>The club secretary or chair person can</w:t>
      </w:r>
      <w:r w:rsidRPr="00F23BA5">
        <w:rPr>
          <w:rFonts w:ascii="Tahoma" w:hAnsi="Tahoma"/>
          <w:color w:val="333333"/>
          <w:sz w:val="24"/>
          <w:szCs w:val="24"/>
          <w:u w:color="333333"/>
          <w:lang w:val="en-US"/>
        </w:rPr>
        <w:t xml:space="preserve"> log into </w:t>
      </w:r>
      <w:r w:rsidRPr="00F23BA5">
        <w:rPr>
          <w:rFonts w:ascii="Tahoma" w:hAnsi="Tahoma" w:cs="Tahoma"/>
          <w:color w:val="auto"/>
          <w:sz w:val="24"/>
          <w:szCs w:val="24"/>
        </w:rPr>
        <w:t>Engage</w:t>
      </w:r>
      <w:r>
        <w:rPr>
          <w:rFonts w:ascii="Tahoma" w:hAnsi="Tahoma" w:cs="Tahoma"/>
          <w:color w:val="auto"/>
          <w:sz w:val="24"/>
          <w:szCs w:val="24"/>
        </w:rPr>
        <w:t xml:space="preserve"> </w:t>
      </w:r>
      <w:r w:rsidR="00F85A75">
        <w:rPr>
          <w:rFonts w:ascii="Tahoma" w:hAnsi="Tahoma" w:cs="Tahoma"/>
          <w:color w:val="auto"/>
          <w:sz w:val="24"/>
          <w:szCs w:val="24"/>
        </w:rPr>
        <w:t xml:space="preserve"> </w:t>
      </w:r>
    </w:p>
    <w:p w:rsidR="00F23BA5" w:rsidRPr="00F23BA5" w:rsidRDefault="00F85A75" w:rsidP="00F23BA5">
      <w:pPr>
        <w:pStyle w:val="Body"/>
        <w:ind w:left="709" w:firstLine="11"/>
        <w:rPr>
          <w:rFonts w:ascii="Tahoma" w:eastAsia="Tahoma" w:hAnsi="Tahoma" w:cs="Tahoma"/>
          <w:color w:val="333333"/>
          <w:sz w:val="24"/>
          <w:szCs w:val="24"/>
          <w:u w:color="333333"/>
          <w:lang w:val="en-US"/>
        </w:rPr>
      </w:pPr>
      <w:r>
        <w:rPr>
          <w:rFonts w:ascii="Tahoma" w:hAnsi="Tahoma" w:cs="Tahoma"/>
          <w:color w:val="auto"/>
          <w:sz w:val="24"/>
          <w:szCs w:val="24"/>
        </w:rPr>
        <w:fldChar w:fldCharType="begin"/>
      </w:r>
      <w:r>
        <w:rPr>
          <w:rFonts w:ascii="Tahoma" w:hAnsi="Tahoma" w:cs="Tahoma"/>
          <w:color w:val="auto"/>
          <w:sz w:val="24"/>
          <w:szCs w:val="24"/>
        </w:rPr>
        <w:instrText xml:space="preserve"> HYPERLINK "</w:instrText>
      </w:r>
      <w:r w:rsidRPr="00F85A75">
        <w:rPr>
          <w:rFonts w:ascii="Tahoma" w:hAnsi="Tahoma" w:cs="Tahoma"/>
          <w:color w:val="auto"/>
          <w:sz w:val="24"/>
          <w:szCs w:val="24"/>
        </w:rPr>
        <w:instrText>https://engage.englandnetba</w:instrText>
      </w:r>
      <w:r>
        <w:rPr>
          <w:rFonts w:ascii="Tahoma" w:hAnsi="Tahoma" w:cs="Tahoma"/>
          <w:color w:val="auto"/>
          <w:sz w:val="24"/>
          <w:szCs w:val="24"/>
        </w:rPr>
        <w:instrText xml:space="preserve">ll.co.uk/Dashboard/Organisation" </w:instrText>
      </w:r>
      <w:r>
        <w:rPr>
          <w:rFonts w:ascii="Tahoma" w:hAnsi="Tahoma" w:cs="Tahoma"/>
          <w:color w:val="auto"/>
          <w:sz w:val="24"/>
          <w:szCs w:val="24"/>
        </w:rPr>
        <w:fldChar w:fldCharType="separate"/>
      </w:r>
      <w:r w:rsidRPr="000B5CB5">
        <w:rPr>
          <w:rStyle w:val="Hyperlink"/>
          <w:rFonts w:ascii="Tahoma" w:hAnsi="Tahoma" w:cs="Tahoma"/>
          <w:sz w:val="24"/>
          <w:szCs w:val="24"/>
        </w:rPr>
        <w:t>https://engage.englandnetball.co.uk/Dashboard/Organisation</w:t>
      </w:r>
      <w:r>
        <w:rPr>
          <w:rFonts w:ascii="Tahoma" w:hAnsi="Tahoma" w:cs="Tahoma"/>
          <w:color w:val="auto"/>
          <w:sz w:val="24"/>
          <w:szCs w:val="24"/>
        </w:rPr>
        <w:fldChar w:fldCharType="end"/>
      </w:r>
      <w:r>
        <w:rPr>
          <w:rFonts w:ascii="Tahoma" w:hAnsi="Tahoma" w:cs="Tahoma"/>
          <w:color w:val="auto"/>
          <w:sz w:val="24"/>
          <w:szCs w:val="24"/>
        </w:rPr>
        <w:t xml:space="preserve"> </w:t>
      </w:r>
      <w:r w:rsidR="00F23BA5" w:rsidRPr="00F23BA5">
        <w:rPr>
          <w:rFonts w:ascii="Tahoma" w:hAnsi="Tahoma" w:cs="Tahoma"/>
          <w:color w:val="auto"/>
          <w:sz w:val="24"/>
          <w:szCs w:val="24"/>
        </w:rPr>
        <w:t xml:space="preserve"> and select the red tab that is titled ‘Members’ then click on ‘Membership List’ which is on the grey menu positioned on the left hand side of the page – you will be able to see a list of all active members.</w:t>
      </w:r>
      <w:r w:rsidR="00F23BA5" w:rsidRPr="00F23BA5">
        <w:rPr>
          <w:rFonts w:ascii="Tahoma" w:hAnsi="Tahoma" w:cs="Tahoma"/>
          <w:color w:val="1F497D"/>
          <w:sz w:val="24"/>
          <w:szCs w:val="24"/>
        </w:rPr>
        <w:t xml:space="preserve"> </w:t>
      </w:r>
    </w:p>
    <w:p w:rsidR="00F23BA5" w:rsidRDefault="00F23BA5" w:rsidP="00F23BA5">
      <w:pPr>
        <w:pStyle w:val="ox-29121f622e-msonormal"/>
        <w:spacing w:before="0" w:beforeAutospacing="0" w:after="0" w:afterAutospacing="0"/>
        <w:rPr>
          <w:rFonts w:ascii="&amp;quot" w:hAnsi="&amp;quot"/>
          <w:color w:val="000000"/>
        </w:rPr>
      </w:pPr>
      <w:r>
        <w:rPr>
          <w:rFonts w:ascii="&amp;quot" w:hAnsi="&amp;quot"/>
          <w:color w:val="1F497D"/>
          <w:sz w:val="20"/>
          <w:szCs w:val="20"/>
        </w:rPr>
        <w:t xml:space="preserve">  </w:t>
      </w:r>
    </w:p>
    <w:p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Can I play a “guest” player?  </w:t>
      </w:r>
    </w:p>
    <w:p w:rsidR="005966EF" w:rsidRDefault="005966EF">
      <w:pPr>
        <w:pStyle w:val="Body"/>
        <w:ind w:left="720"/>
        <w:rPr>
          <w:rFonts w:ascii="Tahoma" w:eastAsia="Tahoma" w:hAnsi="Tahoma" w:cs="Tahoma"/>
          <w:sz w:val="24"/>
          <w:szCs w:val="24"/>
        </w:rPr>
      </w:pPr>
    </w:p>
    <w:p w:rsidR="005966EF" w:rsidRDefault="008152EF">
      <w:pPr>
        <w:pStyle w:val="Body"/>
        <w:ind w:left="720"/>
        <w:rPr>
          <w:rFonts w:ascii="Tahoma" w:eastAsia="Tahoma" w:hAnsi="Tahoma" w:cs="Tahoma"/>
          <w:sz w:val="24"/>
          <w:szCs w:val="24"/>
        </w:rPr>
      </w:pPr>
      <w:r>
        <w:rPr>
          <w:rFonts w:ascii="Tahoma" w:hAnsi="Tahoma"/>
          <w:color w:val="333333"/>
          <w:sz w:val="24"/>
          <w:szCs w:val="24"/>
          <w:u w:color="333333"/>
          <w:lang w:val="en-US"/>
        </w:rPr>
        <w:t>No, there is no such thing as a guest player but a player can play a “</w:t>
      </w:r>
      <w:r>
        <w:rPr>
          <w:rFonts w:ascii="Tahoma" w:hAnsi="Tahoma"/>
          <w:color w:val="333333"/>
          <w:sz w:val="24"/>
          <w:szCs w:val="24"/>
          <w:u w:color="333333"/>
          <w:lang w:val="fr-FR"/>
        </w:rPr>
        <w:t>taster session</w:t>
      </w:r>
      <w:r>
        <w:rPr>
          <w:rFonts w:ascii="Tahoma" w:hAnsi="Tahoma"/>
          <w:color w:val="333333"/>
          <w:sz w:val="24"/>
          <w:szCs w:val="24"/>
          <w:u w:color="333333"/>
          <w:lang w:val="en-US"/>
        </w:rPr>
        <w:t xml:space="preserve">”.  This allows anyone not already </w:t>
      </w:r>
      <w:r w:rsidR="00557A4E">
        <w:rPr>
          <w:rFonts w:ascii="Tahoma" w:hAnsi="Tahoma"/>
          <w:color w:val="333333"/>
          <w:sz w:val="24"/>
          <w:szCs w:val="24"/>
          <w:u w:color="333333"/>
          <w:lang w:val="en-US"/>
        </w:rPr>
        <w:t xml:space="preserve">a member of EN </w:t>
      </w:r>
      <w:r>
        <w:rPr>
          <w:rFonts w:ascii="Tahoma" w:hAnsi="Tahoma"/>
          <w:color w:val="333333"/>
          <w:sz w:val="24"/>
          <w:szCs w:val="24"/>
          <w:u w:color="333333"/>
          <w:lang w:val="en-US"/>
        </w:rPr>
        <w:t>the opportunity to try out for a ne</w:t>
      </w:r>
      <w:r w:rsidR="00557A4E">
        <w:rPr>
          <w:rFonts w:ascii="Tahoma" w:hAnsi="Tahoma"/>
          <w:color w:val="333333"/>
          <w:sz w:val="24"/>
          <w:szCs w:val="24"/>
          <w:u w:color="333333"/>
          <w:lang w:val="en-US"/>
        </w:rPr>
        <w:t>w team and not need to become an EN member</w:t>
      </w:r>
      <w:r>
        <w:rPr>
          <w:rFonts w:ascii="Tahoma" w:hAnsi="Tahoma"/>
          <w:color w:val="333333"/>
          <w:sz w:val="24"/>
          <w:szCs w:val="24"/>
          <w:u w:color="333333"/>
          <w:lang w:val="en-US"/>
        </w:rPr>
        <w:t xml:space="preserve"> for up to three taster sessions. </w:t>
      </w:r>
      <w:r>
        <w:rPr>
          <w:rFonts w:ascii="Tahoma" w:hAnsi="Tahoma"/>
          <w:color w:val="FF2600"/>
          <w:sz w:val="26"/>
          <w:szCs w:val="26"/>
          <w:u w:color="333333"/>
        </w:rPr>
        <w:t xml:space="preserve"> </w:t>
      </w:r>
      <w:r w:rsidR="009F198D">
        <w:rPr>
          <w:rFonts w:ascii="Tahoma" w:hAnsi="Tahoma"/>
          <w:color w:val="FF2600"/>
          <w:sz w:val="26"/>
          <w:szCs w:val="26"/>
          <w:lang w:val="en-US"/>
        </w:rPr>
        <w:t>Please note a</w:t>
      </w:r>
      <w:r>
        <w:rPr>
          <w:rFonts w:ascii="Tahoma" w:hAnsi="Tahoma"/>
          <w:color w:val="FF2600"/>
          <w:sz w:val="26"/>
          <w:szCs w:val="26"/>
          <w:lang w:val="en-US"/>
        </w:rPr>
        <w:t xml:space="preserve"> taster player </w:t>
      </w:r>
      <w:r>
        <w:rPr>
          <w:rFonts w:ascii="Tahoma" w:hAnsi="Tahoma"/>
          <w:color w:val="FF2600"/>
          <w:sz w:val="26"/>
          <w:szCs w:val="26"/>
          <w:u w:val="single"/>
          <w:lang w:val="en-US"/>
        </w:rPr>
        <w:t>will not</w:t>
      </w:r>
      <w:r>
        <w:rPr>
          <w:rFonts w:ascii="Tahoma" w:hAnsi="Tahoma"/>
          <w:color w:val="FF2600"/>
          <w:sz w:val="26"/>
          <w:szCs w:val="26"/>
          <w:lang w:val="en-US"/>
        </w:rPr>
        <w:t xml:space="preserve"> be insured during the taster sessions</w:t>
      </w:r>
      <w:r>
        <w:rPr>
          <w:rFonts w:ascii="Tahoma" w:hAnsi="Tahoma"/>
          <w:color w:val="FF2600"/>
          <w:sz w:val="26"/>
          <w:szCs w:val="26"/>
          <w:u w:color="333333"/>
          <w:lang w:val="de-DE"/>
        </w:rPr>
        <w:t xml:space="preserve">.  </w:t>
      </w:r>
      <w:r>
        <w:rPr>
          <w:rFonts w:ascii="Tahoma" w:hAnsi="Tahoma"/>
          <w:sz w:val="26"/>
          <w:szCs w:val="26"/>
          <w:u w:color="333333"/>
          <w:lang w:val="en-US"/>
        </w:rPr>
        <w:t>The player will still need to</w:t>
      </w:r>
      <w:r>
        <w:rPr>
          <w:rFonts w:ascii="Tahoma" w:hAnsi="Tahoma"/>
          <w:sz w:val="24"/>
          <w:szCs w:val="24"/>
          <w:u w:color="333333"/>
        </w:rPr>
        <w:t xml:space="preserve"> regis</w:t>
      </w:r>
      <w:r>
        <w:rPr>
          <w:rFonts w:ascii="Tahoma" w:hAnsi="Tahoma"/>
          <w:color w:val="333333"/>
          <w:sz w:val="24"/>
          <w:szCs w:val="24"/>
          <w:u w:color="333333"/>
          <w:lang w:val="en-US"/>
        </w:rPr>
        <w:t xml:space="preserve">ter to the MNL by completing a registration card and paying the appropriate MNL registration fee.  Please indicate </w:t>
      </w:r>
      <w:r w:rsidR="00557A4E">
        <w:rPr>
          <w:rFonts w:ascii="Tahoma" w:hAnsi="Tahoma"/>
          <w:color w:val="333333"/>
          <w:sz w:val="24"/>
          <w:szCs w:val="24"/>
          <w:u w:color="333333"/>
          <w:lang w:val="en-US"/>
        </w:rPr>
        <w:t>a taster session player</w:t>
      </w:r>
      <w:r>
        <w:rPr>
          <w:rFonts w:ascii="Tahoma" w:hAnsi="Tahoma"/>
          <w:color w:val="333333"/>
          <w:sz w:val="24"/>
          <w:szCs w:val="24"/>
          <w:u w:color="333333"/>
          <w:lang w:val="en-US"/>
        </w:rPr>
        <w:t xml:space="preserve"> </w:t>
      </w:r>
      <w:r w:rsidR="00557A4E">
        <w:rPr>
          <w:rFonts w:ascii="Tahoma" w:hAnsi="Tahoma"/>
          <w:color w:val="333333"/>
          <w:sz w:val="24"/>
          <w:szCs w:val="24"/>
          <w:u w:color="333333"/>
          <w:lang w:val="en-US"/>
        </w:rPr>
        <w:t xml:space="preserve">on the registration card against EN membership and get the reverse of the registration card signed by both captains or either umpire. Indicate a new registration </w:t>
      </w:r>
      <w:r>
        <w:rPr>
          <w:rFonts w:ascii="Tahoma" w:hAnsi="Tahoma"/>
          <w:color w:val="333333"/>
          <w:sz w:val="24"/>
          <w:szCs w:val="24"/>
          <w:u w:color="333333"/>
          <w:lang w:val="en-US"/>
        </w:rPr>
        <w:t xml:space="preserve">with </w:t>
      </w:r>
      <w:r w:rsidR="00557A4E">
        <w:rPr>
          <w:rFonts w:ascii="Tahoma" w:hAnsi="Tahoma"/>
          <w:color w:val="333333"/>
          <w:sz w:val="24"/>
          <w:szCs w:val="24"/>
          <w:u w:color="333333"/>
          <w:lang w:val="en-US"/>
        </w:rPr>
        <w:t xml:space="preserve">an </w:t>
      </w:r>
      <w:r>
        <w:rPr>
          <w:rFonts w:ascii="Tahoma" w:hAnsi="Tahoma"/>
          <w:color w:val="333333"/>
          <w:sz w:val="24"/>
          <w:szCs w:val="24"/>
          <w:u w:color="333333"/>
          <w:lang w:val="en-US"/>
        </w:rPr>
        <w:t>“</w:t>
      </w:r>
      <w:r w:rsidR="00557A4E">
        <w:rPr>
          <w:rFonts w:ascii="Tahoma" w:hAnsi="Tahoma"/>
          <w:color w:val="333333"/>
          <w:sz w:val="24"/>
          <w:szCs w:val="24"/>
          <w:u w:color="333333"/>
        </w:rPr>
        <w:t>*</w:t>
      </w:r>
      <w:r>
        <w:rPr>
          <w:rFonts w:ascii="Tahoma" w:hAnsi="Tahoma"/>
          <w:color w:val="333333"/>
          <w:sz w:val="24"/>
          <w:szCs w:val="24"/>
          <w:u w:color="333333"/>
          <w:lang w:val="en-US"/>
        </w:rPr>
        <w:t>” against the player’s name on the result card.  You may only play up to two taster session players in any one match and players cannot be a taster session player where they affiliated with the team for the previous affiliation year.</w:t>
      </w:r>
    </w:p>
    <w:p w:rsidR="005966EF" w:rsidRDefault="005966EF">
      <w:pPr>
        <w:pStyle w:val="Body"/>
        <w:ind w:left="720"/>
        <w:rPr>
          <w:rFonts w:ascii="Tahoma" w:eastAsia="Tahoma" w:hAnsi="Tahoma" w:cs="Tahoma"/>
          <w:sz w:val="24"/>
          <w:szCs w:val="24"/>
        </w:rPr>
      </w:pPr>
    </w:p>
    <w:p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 Do I</w:t>
      </w:r>
      <w:r w:rsidR="00091865">
        <w:rPr>
          <w:rFonts w:ascii="Tahoma" w:hAnsi="Tahoma"/>
          <w:color w:val="333333"/>
          <w:sz w:val="24"/>
          <w:szCs w:val="24"/>
          <w:u w:color="333333"/>
          <w:lang w:val="en-US"/>
        </w:rPr>
        <w:t xml:space="preserve"> need to pay the full EN membership</w:t>
      </w:r>
      <w:r>
        <w:rPr>
          <w:rFonts w:ascii="Tahoma" w:hAnsi="Tahoma"/>
          <w:color w:val="333333"/>
          <w:sz w:val="24"/>
          <w:szCs w:val="24"/>
          <w:u w:color="333333"/>
          <w:lang w:val="en-US"/>
        </w:rPr>
        <w:t xml:space="preserve"> fee if I affiliate p</w:t>
      </w:r>
      <w:r w:rsidR="00091865">
        <w:rPr>
          <w:rFonts w:ascii="Tahoma" w:hAnsi="Tahoma"/>
          <w:color w:val="333333"/>
          <w:sz w:val="24"/>
          <w:szCs w:val="24"/>
          <w:u w:color="333333"/>
          <w:lang w:val="en-US"/>
        </w:rPr>
        <w:t xml:space="preserve">art way through the </w:t>
      </w:r>
      <w:r>
        <w:rPr>
          <w:rFonts w:ascii="Tahoma" w:hAnsi="Tahoma"/>
          <w:color w:val="333333"/>
          <w:sz w:val="24"/>
          <w:szCs w:val="24"/>
          <w:u w:color="333333"/>
          <w:lang w:val="en-US"/>
        </w:rPr>
        <w:t xml:space="preserve">year (September to following August)?  </w:t>
      </w:r>
    </w:p>
    <w:p w:rsidR="005966EF" w:rsidRDefault="005966EF">
      <w:pPr>
        <w:pStyle w:val="Body"/>
        <w:ind w:left="720"/>
        <w:rPr>
          <w:rFonts w:ascii="Tahoma" w:eastAsia="Tahoma" w:hAnsi="Tahoma" w:cs="Tahoma"/>
          <w:sz w:val="24"/>
          <w:szCs w:val="24"/>
        </w:rPr>
      </w:pPr>
    </w:p>
    <w:p w:rsidR="005966EF" w:rsidRDefault="008152EF">
      <w:pPr>
        <w:pStyle w:val="Body"/>
        <w:ind w:left="720"/>
        <w:rPr>
          <w:rFonts w:ascii="Tahoma" w:eastAsia="Tahoma" w:hAnsi="Tahoma" w:cs="Tahoma"/>
          <w:color w:val="333333"/>
          <w:sz w:val="24"/>
          <w:szCs w:val="24"/>
          <w:u w:color="333333"/>
        </w:rPr>
      </w:pPr>
      <w:r>
        <w:rPr>
          <w:rFonts w:ascii="Tahoma" w:hAnsi="Tahoma"/>
          <w:color w:val="333333"/>
          <w:sz w:val="24"/>
          <w:szCs w:val="24"/>
          <w:u w:color="333333"/>
          <w:lang w:val="en-US"/>
        </w:rPr>
        <w:t>You may be eligibl</w:t>
      </w:r>
      <w:r w:rsidR="00091865">
        <w:rPr>
          <w:rFonts w:ascii="Tahoma" w:hAnsi="Tahoma"/>
          <w:color w:val="333333"/>
          <w:sz w:val="24"/>
          <w:szCs w:val="24"/>
          <w:u w:color="333333"/>
          <w:lang w:val="en-US"/>
        </w:rPr>
        <w:t>e for a reduced rate EN membership</w:t>
      </w:r>
      <w:r>
        <w:rPr>
          <w:rFonts w:ascii="Tahoma" w:hAnsi="Tahoma"/>
          <w:color w:val="333333"/>
          <w:sz w:val="24"/>
          <w:szCs w:val="24"/>
          <w:u w:color="333333"/>
          <w:lang w:val="en-US"/>
        </w:rPr>
        <w:t xml:space="preserve"> fee available from April to August</w:t>
      </w:r>
      <w:r w:rsidR="00091865">
        <w:rPr>
          <w:rFonts w:ascii="Tahoma" w:hAnsi="Tahoma"/>
          <w:color w:val="333333"/>
          <w:sz w:val="24"/>
          <w:szCs w:val="24"/>
          <w:u w:color="333333"/>
          <w:lang w:val="en-US"/>
        </w:rPr>
        <w:t xml:space="preserve"> if you have not been a EN member</w:t>
      </w:r>
      <w:r>
        <w:rPr>
          <w:rFonts w:ascii="Tahoma" w:hAnsi="Tahoma"/>
          <w:color w:val="333333"/>
          <w:sz w:val="24"/>
          <w:szCs w:val="24"/>
          <w:u w:color="333333"/>
          <w:lang w:val="en-US"/>
        </w:rPr>
        <w:t xml:space="preserve"> in the last three years.  Please check on the EN website at </w:t>
      </w:r>
      <w:hyperlink r:id="rId8" w:history="1">
        <w:r>
          <w:rPr>
            <w:rStyle w:val="Hyperlink0"/>
          </w:rPr>
          <w:t>www.englandnetball.co.uk</w:t>
        </w:r>
      </w:hyperlink>
      <w:r>
        <w:rPr>
          <w:rFonts w:ascii="Tahoma" w:hAnsi="Tahoma"/>
          <w:color w:val="333333"/>
          <w:sz w:val="24"/>
          <w:szCs w:val="24"/>
          <w:u w:color="333333"/>
          <w:lang w:val="en-US"/>
        </w:rPr>
        <w:t xml:space="preserve"> for further information.</w:t>
      </w:r>
    </w:p>
    <w:p w:rsidR="005966EF" w:rsidRDefault="005966EF">
      <w:pPr>
        <w:pStyle w:val="Body"/>
        <w:ind w:left="720"/>
        <w:rPr>
          <w:rFonts w:ascii="Tahoma" w:eastAsia="Tahoma" w:hAnsi="Tahoma" w:cs="Tahoma"/>
          <w:sz w:val="24"/>
          <w:szCs w:val="24"/>
        </w:rPr>
      </w:pPr>
    </w:p>
    <w:p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What if we have more than one team in the League, can a player play for any team?</w:t>
      </w:r>
    </w:p>
    <w:p w:rsidR="005966EF" w:rsidRDefault="005966EF">
      <w:pPr>
        <w:pStyle w:val="Body"/>
        <w:ind w:left="720"/>
        <w:rPr>
          <w:rFonts w:ascii="Tahoma" w:eastAsia="Tahoma" w:hAnsi="Tahoma" w:cs="Tahoma"/>
          <w:sz w:val="24"/>
          <w:szCs w:val="24"/>
        </w:rPr>
      </w:pPr>
    </w:p>
    <w:p w:rsidR="005966EF" w:rsidRDefault="008152EF">
      <w:pPr>
        <w:pStyle w:val="Body"/>
        <w:ind w:left="720"/>
        <w:rPr>
          <w:rFonts w:ascii="Tahoma" w:eastAsia="Tahoma" w:hAnsi="Tahoma" w:cs="Tahoma"/>
          <w:sz w:val="24"/>
          <w:szCs w:val="24"/>
        </w:rPr>
      </w:pPr>
      <w:r>
        <w:rPr>
          <w:rFonts w:ascii="Tahoma" w:hAnsi="Tahoma"/>
          <w:sz w:val="24"/>
          <w:szCs w:val="24"/>
          <w:lang w:val="en-US"/>
        </w:rPr>
        <w:t>No, players can only MNL register with one team but can play up for one of the higher division teams.  A player may play up for a maximum of two games in any one season and a team can only use a maximum of two players playing up in any one game.</w:t>
      </w:r>
    </w:p>
    <w:p w:rsidR="005966EF" w:rsidRDefault="005966EF">
      <w:pPr>
        <w:pStyle w:val="Body"/>
        <w:ind w:left="720"/>
        <w:rPr>
          <w:rFonts w:ascii="Tahoma" w:eastAsia="Tahoma" w:hAnsi="Tahoma" w:cs="Tahoma"/>
          <w:sz w:val="24"/>
          <w:szCs w:val="24"/>
        </w:rPr>
      </w:pPr>
    </w:p>
    <w:p w:rsidR="005966EF" w:rsidRDefault="00091865">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What if I </w:t>
      </w:r>
      <w:r w:rsidR="008152EF">
        <w:rPr>
          <w:rFonts w:ascii="Tahoma" w:hAnsi="Tahoma"/>
          <w:color w:val="333333"/>
          <w:sz w:val="24"/>
          <w:szCs w:val="24"/>
          <w:u w:color="333333"/>
          <w:lang w:val="en-US"/>
        </w:rPr>
        <w:t>register a player who then decides they want to transfer to a different team in the League?</w:t>
      </w:r>
    </w:p>
    <w:p w:rsidR="005966EF" w:rsidRDefault="005966EF">
      <w:pPr>
        <w:pStyle w:val="Body"/>
        <w:ind w:left="720"/>
        <w:rPr>
          <w:rFonts w:ascii="Tahoma" w:eastAsia="Tahoma" w:hAnsi="Tahoma" w:cs="Tahoma"/>
          <w:sz w:val="24"/>
          <w:szCs w:val="24"/>
        </w:rPr>
      </w:pPr>
    </w:p>
    <w:p w:rsidR="005966EF" w:rsidRDefault="008152EF" w:rsidP="009F198D">
      <w:pPr>
        <w:pStyle w:val="Body"/>
        <w:ind w:left="720"/>
        <w:rPr>
          <w:rFonts w:ascii="Tahoma" w:eastAsia="Tahoma" w:hAnsi="Tahoma" w:cs="Tahoma"/>
          <w:sz w:val="24"/>
          <w:szCs w:val="24"/>
        </w:rPr>
      </w:pPr>
      <w:r>
        <w:rPr>
          <w:rFonts w:ascii="Tahoma" w:hAnsi="Tahoma"/>
          <w:sz w:val="24"/>
          <w:szCs w:val="24"/>
          <w:lang w:val="en-US"/>
        </w:rPr>
        <w:lastRenderedPageBreak/>
        <w:t>A player may only transfer once during the season and for the summer league no player may transfer after the 31 July.</w:t>
      </w:r>
      <w:r w:rsidR="009F198D">
        <w:rPr>
          <w:rFonts w:ascii="Tahoma" w:eastAsia="Tahoma" w:hAnsi="Tahoma" w:cs="Tahoma"/>
          <w:sz w:val="24"/>
          <w:szCs w:val="24"/>
        </w:rPr>
        <w:t xml:space="preserve">  </w:t>
      </w:r>
      <w:r>
        <w:rPr>
          <w:rFonts w:ascii="Tahoma" w:hAnsi="Tahoma"/>
          <w:sz w:val="24"/>
          <w:szCs w:val="24"/>
          <w:lang w:val="en-US"/>
        </w:rPr>
        <w:t xml:space="preserve">The team secretary for the new team must notify in writing, for example by email, the divisional representative for the old and new team to advise the player is transferring.  The player shall be determined as transferred once this is received. </w:t>
      </w:r>
    </w:p>
    <w:p w:rsidR="005966EF" w:rsidRDefault="005966EF">
      <w:pPr>
        <w:pStyle w:val="Body"/>
        <w:ind w:left="720"/>
      </w:pPr>
    </w:p>
    <w:p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How do I get the result card to the results secretary?</w:t>
      </w:r>
    </w:p>
    <w:p w:rsidR="005966EF" w:rsidRDefault="005966EF">
      <w:pPr>
        <w:pStyle w:val="Body"/>
        <w:ind w:left="720"/>
        <w:rPr>
          <w:rFonts w:ascii="Tahoma" w:eastAsia="Tahoma" w:hAnsi="Tahoma" w:cs="Tahoma"/>
          <w:sz w:val="24"/>
          <w:szCs w:val="24"/>
        </w:rPr>
      </w:pPr>
    </w:p>
    <w:p w:rsidR="005966EF" w:rsidRDefault="008152EF">
      <w:pPr>
        <w:pStyle w:val="Body"/>
        <w:ind w:left="720"/>
        <w:rPr>
          <w:rFonts w:ascii="Tahoma" w:eastAsia="Tahoma" w:hAnsi="Tahoma" w:cs="Tahoma"/>
          <w:sz w:val="24"/>
          <w:szCs w:val="24"/>
        </w:rPr>
      </w:pPr>
      <w:r>
        <w:rPr>
          <w:rFonts w:ascii="Tahoma" w:hAnsi="Tahoma"/>
          <w:sz w:val="24"/>
          <w:szCs w:val="24"/>
          <w:lang w:val="en-US"/>
        </w:rPr>
        <w:t>Result cards can be posted to the results secretary using one of the following options:</w:t>
      </w:r>
    </w:p>
    <w:p w:rsidR="005966EF" w:rsidRDefault="008152EF">
      <w:pPr>
        <w:pStyle w:val="Body"/>
        <w:numPr>
          <w:ilvl w:val="0"/>
          <w:numId w:val="6"/>
        </w:numPr>
        <w:rPr>
          <w:rFonts w:ascii="Tahoma" w:eastAsia="Tahoma" w:hAnsi="Tahoma" w:cs="Tahoma"/>
          <w:sz w:val="24"/>
          <w:szCs w:val="24"/>
          <w:lang w:val="en-US"/>
        </w:rPr>
      </w:pPr>
      <w:r>
        <w:rPr>
          <w:rFonts w:ascii="Tahoma" w:hAnsi="Tahoma"/>
          <w:sz w:val="24"/>
          <w:szCs w:val="24"/>
          <w:lang w:val="en-US"/>
        </w:rPr>
        <w:t>Use the black post box provided in the corridor in the pavilion (recommended)</w:t>
      </w:r>
    </w:p>
    <w:p w:rsidR="005966EF" w:rsidRDefault="008152EF">
      <w:pPr>
        <w:pStyle w:val="Body"/>
        <w:numPr>
          <w:ilvl w:val="0"/>
          <w:numId w:val="6"/>
        </w:numPr>
        <w:rPr>
          <w:rFonts w:ascii="Tahoma" w:eastAsia="Tahoma" w:hAnsi="Tahoma" w:cs="Tahoma"/>
          <w:sz w:val="24"/>
          <w:szCs w:val="24"/>
          <w:lang w:val="en-US"/>
        </w:rPr>
      </w:pPr>
      <w:r>
        <w:rPr>
          <w:rFonts w:ascii="Tahoma" w:hAnsi="Tahoma"/>
          <w:sz w:val="24"/>
          <w:szCs w:val="24"/>
          <w:lang w:val="en-US"/>
        </w:rPr>
        <w:t>Send to the address on the back of the card</w:t>
      </w:r>
    </w:p>
    <w:p w:rsidR="005966EF" w:rsidRDefault="008152EF">
      <w:pPr>
        <w:pStyle w:val="Body"/>
        <w:numPr>
          <w:ilvl w:val="0"/>
          <w:numId w:val="6"/>
        </w:numPr>
        <w:rPr>
          <w:rFonts w:ascii="Tahoma" w:eastAsia="Tahoma" w:hAnsi="Tahoma" w:cs="Tahoma"/>
          <w:sz w:val="24"/>
          <w:szCs w:val="24"/>
          <w:lang w:val="en-US"/>
        </w:rPr>
      </w:pPr>
      <w:r>
        <w:rPr>
          <w:rFonts w:ascii="Tahoma" w:hAnsi="Tahoma"/>
          <w:sz w:val="24"/>
          <w:szCs w:val="24"/>
          <w:lang w:val="en-US"/>
        </w:rPr>
        <w:t>Post through the letterbox at the address given on the back of the card</w:t>
      </w:r>
    </w:p>
    <w:p w:rsidR="005966EF" w:rsidRDefault="008152EF">
      <w:pPr>
        <w:pStyle w:val="Body"/>
        <w:ind w:left="709"/>
        <w:rPr>
          <w:rFonts w:ascii="Tahoma" w:eastAsia="Tahoma" w:hAnsi="Tahoma" w:cs="Tahoma"/>
          <w:sz w:val="24"/>
          <w:szCs w:val="24"/>
        </w:rPr>
      </w:pPr>
      <w:r>
        <w:rPr>
          <w:rFonts w:ascii="Tahoma" w:hAnsi="Tahoma"/>
          <w:sz w:val="24"/>
          <w:szCs w:val="24"/>
          <w:lang w:val="en-US"/>
        </w:rPr>
        <w:t>The result card needs to be received by the results secretary within seven days of the match.  Please check the result card you use is the one for the current season as this will have the correct results secretary details on the back.</w:t>
      </w:r>
    </w:p>
    <w:p w:rsidR="005966EF" w:rsidRDefault="005966EF">
      <w:pPr>
        <w:pStyle w:val="Body"/>
        <w:ind w:left="709"/>
        <w:rPr>
          <w:rFonts w:ascii="Tahoma" w:eastAsia="Tahoma" w:hAnsi="Tahoma" w:cs="Tahoma"/>
          <w:sz w:val="24"/>
          <w:szCs w:val="24"/>
        </w:rPr>
      </w:pPr>
    </w:p>
    <w:p w:rsidR="005966EF" w:rsidRDefault="008152EF" w:rsidP="00091865">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Do I need to register all players?  </w:t>
      </w:r>
    </w:p>
    <w:p w:rsidR="005966EF" w:rsidRDefault="005966EF">
      <w:pPr>
        <w:pStyle w:val="Body"/>
        <w:ind w:left="720"/>
        <w:rPr>
          <w:rFonts w:ascii="Tahoma" w:eastAsia="Tahoma" w:hAnsi="Tahoma" w:cs="Tahoma"/>
          <w:sz w:val="24"/>
          <w:szCs w:val="24"/>
        </w:rPr>
      </w:pPr>
    </w:p>
    <w:p w:rsidR="005966EF" w:rsidRDefault="008152EF" w:rsidP="009F198D">
      <w:pPr>
        <w:pStyle w:val="Body"/>
        <w:ind w:left="720"/>
        <w:rPr>
          <w:rFonts w:ascii="Arial Unicode MS" w:eastAsia="Arial Unicode MS" w:hAnsi="Arial Unicode MS" w:cs="Arial Unicode MS"/>
          <w:color w:val="333333"/>
          <w:sz w:val="24"/>
          <w:szCs w:val="24"/>
          <w:u w:color="333333"/>
        </w:rPr>
      </w:pPr>
      <w:r>
        <w:rPr>
          <w:rFonts w:ascii="Tahoma" w:hAnsi="Tahoma"/>
          <w:color w:val="333333"/>
          <w:sz w:val="24"/>
          <w:szCs w:val="24"/>
          <w:u w:color="333333"/>
          <w:lang w:val="en-US"/>
        </w:rPr>
        <w:t>Yes, all players need to be registered with the Medway Netball League but th</w:t>
      </w:r>
      <w:r w:rsidR="00091865">
        <w:rPr>
          <w:rFonts w:ascii="Tahoma" w:hAnsi="Tahoma"/>
          <w:color w:val="333333"/>
          <w:sz w:val="24"/>
          <w:szCs w:val="24"/>
          <w:u w:color="333333"/>
          <w:lang w:val="en-US"/>
        </w:rPr>
        <w:t xml:space="preserve">ey may not need to be a member of </w:t>
      </w:r>
      <w:r>
        <w:rPr>
          <w:rFonts w:ascii="Tahoma" w:hAnsi="Tahoma"/>
          <w:color w:val="333333"/>
          <w:sz w:val="24"/>
          <w:szCs w:val="24"/>
          <w:u w:color="333333"/>
          <w:lang w:val="en-US"/>
        </w:rPr>
        <w:t>EN if they are a taster</w:t>
      </w:r>
      <w:r w:rsidR="00091865">
        <w:rPr>
          <w:rFonts w:ascii="Tahoma" w:hAnsi="Tahoma"/>
          <w:color w:val="333333"/>
          <w:sz w:val="24"/>
          <w:szCs w:val="24"/>
          <w:u w:color="333333"/>
          <w:lang w:val="en-US"/>
        </w:rPr>
        <w:t xml:space="preserve"> session player as in question 3</w:t>
      </w:r>
      <w:r>
        <w:rPr>
          <w:rFonts w:ascii="Tahoma" w:hAnsi="Tahoma"/>
          <w:color w:val="333333"/>
          <w:sz w:val="24"/>
          <w:szCs w:val="24"/>
          <w:u w:color="333333"/>
          <w:lang w:val="en-US"/>
        </w:rPr>
        <w:t>.</w:t>
      </w:r>
    </w:p>
    <w:p w:rsidR="009F198D" w:rsidRPr="009F198D" w:rsidRDefault="009F198D" w:rsidP="009F198D">
      <w:pPr>
        <w:pStyle w:val="Body"/>
        <w:ind w:left="720"/>
        <w:rPr>
          <w:rFonts w:ascii="Tahoma" w:eastAsia="Tahoma" w:hAnsi="Tahoma" w:cs="Tahoma"/>
          <w:sz w:val="24"/>
          <w:szCs w:val="24"/>
        </w:rPr>
      </w:pPr>
    </w:p>
    <w:p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What do I do with the result card if our match is conceded?  </w:t>
      </w:r>
    </w:p>
    <w:p w:rsidR="005966EF" w:rsidRDefault="005966EF">
      <w:pPr>
        <w:pStyle w:val="Body"/>
        <w:ind w:left="720"/>
        <w:rPr>
          <w:rFonts w:ascii="Tahoma" w:eastAsia="Tahoma" w:hAnsi="Tahoma" w:cs="Tahoma"/>
          <w:sz w:val="24"/>
          <w:szCs w:val="24"/>
        </w:rPr>
      </w:pPr>
    </w:p>
    <w:p w:rsidR="005966EF" w:rsidRDefault="008152EF">
      <w:pPr>
        <w:pStyle w:val="Body"/>
        <w:ind w:left="720"/>
        <w:rPr>
          <w:rFonts w:ascii="Tahoma" w:eastAsia="Tahoma" w:hAnsi="Tahoma" w:cs="Tahoma"/>
          <w:sz w:val="24"/>
          <w:szCs w:val="24"/>
        </w:rPr>
      </w:pPr>
      <w:r>
        <w:rPr>
          <w:rFonts w:ascii="Tahoma" w:hAnsi="Tahoma"/>
          <w:color w:val="333333"/>
          <w:sz w:val="24"/>
          <w:szCs w:val="24"/>
          <w:u w:color="333333"/>
          <w:lang w:val="en-US"/>
        </w:rPr>
        <w:t>The instructions advising what to do with your result card if the game is conceded is written on the back of the card. Complete the date, section, home and away team front part of the card, and complete who conceded, reason for conceding and who the card is being sent in by on the back to the Results Secretary to arrive within seven days of the fixture.</w:t>
      </w:r>
    </w:p>
    <w:p w:rsidR="005966EF" w:rsidRDefault="005966EF">
      <w:pPr>
        <w:pStyle w:val="ListParagraph"/>
        <w:rPr>
          <w:rFonts w:ascii="Tahoma" w:eastAsia="Tahoma" w:hAnsi="Tahoma" w:cs="Tahoma"/>
          <w:color w:val="333333"/>
          <w:sz w:val="24"/>
          <w:szCs w:val="24"/>
          <w:u w:color="333333"/>
        </w:rPr>
      </w:pPr>
    </w:p>
    <w:p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I didn't get to post my results card on the night of my match, what do I need to do?  </w:t>
      </w:r>
    </w:p>
    <w:p w:rsidR="005966EF" w:rsidRDefault="005966EF">
      <w:pPr>
        <w:pStyle w:val="Body"/>
        <w:ind w:left="720"/>
        <w:rPr>
          <w:rFonts w:ascii="Tahoma" w:eastAsia="Tahoma" w:hAnsi="Tahoma" w:cs="Tahoma"/>
          <w:sz w:val="24"/>
          <w:szCs w:val="24"/>
        </w:rPr>
      </w:pPr>
    </w:p>
    <w:p w:rsidR="005966EF" w:rsidRDefault="008152EF">
      <w:pPr>
        <w:pStyle w:val="Body"/>
        <w:ind w:left="720"/>
        <w:rPr>
          <w:rFonts w:ascii="Tahoma" w:eastAsia="Tahoma" w:hAnsi="Tahoma" w:cs="Tahoma"/>
          <w:sz w:val="24"/>
          <w:szCs w:val="24"/>
        </w:rPr>
      </w:pPr>
      <w:r>
        <w:rPr>
          <w:rFonts w:ascii="Tahoma" w:hAnsi="Tahoma"/>
          <w:color w:val="333333"/>
          <w:sz w:val="24"/>
          <w:szCs w:val="24"/>
          <w:u w:color="333333"/>
          <w:lang w:val="en-US"/>
        </w:rPr>
        <w:t>You can post it to the results secretary as per the back of the card or put it in the box on another night that week as long as it is with the results secretary within seven days of the fixture.  The results secretary empties the box at regular intervals during the week.</w:t>
      </w:r>
    </w:p>
    <w:p w:rsidR="005966EF" w:rsidRDefault="005966EF">
      <w:pPr>
        <w:pStyle w:val="ListParagraph"/>
        <w:rPr>
          <w:rFonts w:ascii="Tahoma" w:eastAsia="Tahoma" w:hAnsi="Tahoma" w:cs="Tahoma"/>
          <w:color w:val="333333"/>
          <w:sz w:val="24"/>
          <w:szCs w:val="24"/>
          <w:u w:color="333333"/>
        </w:rPr>
      </w:pPr>
    </w:p>
    <w:p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When I'm registering a new player during the season, what do I need to do? </w:t>
      </w:r>
    </w:p>
    <w:p w:rsidR="005966EF" w:rsidRDefault="005966EF">
      <w:pPr>
        <w:pStyle w:val="Body"/>
        <w:ind w:left="720"/>
        <w:rPr>
          <w:rFonts w:ascii="Tahoma" w:eastAsia="Tahoma" w:hAnsi="Tahoma" w:cs="Tahoma"/>
          <w:sz w:val="24"/>
          <w:szCs w:val="24"/>
        </w:rPr>
      </w:pPr>
    </w:p>
    <w:p w:rsidR="005966EF" w:rsidRDefault="008152EF">
      <w:pPr>
        <w:pStyle w:val="Body"/>
        <w:ind w:left="720"/>
        <w:rPr>
          <w:rFonts w:ascii="Tahoma" w:eastAsia="Tahoma" w:hAnsi="Tahoma" w:cs="Tahoma"/>
          <w:sz w:val="24"/>
          <w:szCs w:val="24"/>
        </w:rPr>
      </w:pPr>
      <w:r>
        <w:rPr>
          <w:rFonts w:ascii="Tahoma" w:hAnsi="Tahoma"/>
          <w:color w:val="333333"/>
          <w:sz w:val="24"/>
          <w:szCs w:val="24"/>
          <w:u w:color="333333"/>
          <w:lang w:val="en-US"/>
        </w:rPr>
        <w:t>Complete the MNL player registration form and send with the appropriate registration fee to arrive with your divisional representative within seven days of the player’s first game.  If registering on the night of the game indicate with an * on the result card against the players name and get their registration form countersigned by the captain and the other team’s captain or either umpire before the start of the game.</w:t>
      </w:r>
    </w:p>
    <w:p w:rsidR="005966EF" w:rsidRDefault="005966EF">
      <w:pPr>
        <w:pStyle w:val="ListParagraph"/>
        <w:ind w:left="0"/>
        <w:rPr>
          <w:rFonts w:ascii="Tahoma" w:eastAsia="Tahoma" w:hAnsi="Tahoma" w:cs="Tahoma"/>
          <w:color w:val="333333"/>
          <w:sz w:val="24"/>
          <w:szCs w:val="24"/>
          <w:u w:color="333333"/>
        </w:rPr>
      </w:pPr>
    </w:p>
    <w:p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 If our opposition concedes, how do we collect our court fees?  </w:t>
      </w:r>
    </w:p>
    <w:p w:rsidR="005966EF" w:rsidRDefault="005966EF">
      <w:pPr>
        <w:pStyle w:val="Body"/>
        <w:ind w:left="720"/>
        <w:rPr>
          <w:rFonts w:ascii="Tahoma" w:eastAsia="Tahoma" w:hAnsi="Tahoma" w:cs="Tahoma"/>
          <w:sz w:val="24"/>
          <w:szCs w:val="24"/>
        </w:rPr>
      </w:pPr>
    </w:p>
    <w:p w:rsidR="005966EF" w:rsidRDefault="008152EF">
      <w:pPr>
        <w:pStyle w:val="Body"/>
        <w:ind w:left="720"/>
        <w:rPr>
          <w:rFonts w:ascii="Tahoma" w:eastAsia="Tahoma" w:hAnsi="Tahoma" w:cs="Tahoma"/>
          <w:sz w:val="24"/>
          <w:szCs w:val="24"/>
        </w:rPr>
      </w:pPr>
      <w:r>
        <w:rPr>
          <w:rFonts w:ascii="Tahoma" w:hAnsi="Tahoma"/>
          <w:color w:val="333333"/>
          <w:sz w:val="24"/>
          <w:szCs w:val="24"/>
          <w:u w:color="333333"/>
          <w:lang w:val="en-US"/>
        </w:rPr>
        <w:t>If a game is not played, all reimbursements and charging of costs relating to court fees will be made at the end of the season by the MNL.</w:t>
      </w:r>
    </w:p>
    <w:p w:rsidR="00091865" w:rsidRDefault="00091865">
      <w:pPr>
        <w:rPr>
          <w:rFonts w:ascii="Tahoma" w:eastAsia="Tahoma" w:hAnsi="Tahoma" w:cs="Tahoma"/>
          <w:color w:val="333333"/>
          <w:u w:color="333333"/>
          <w:lang w:eastAsia="en-GB"/>
        </w:rPr>
      </w:pPr>
      <w:r>
        <w:rPr>
          <w:rFonts w:ascii="Tahoma" w:eastAsia="Tahoma" w:hAnsi="Tahoma" w:cs="Tahoma"/>
          <w:color w:val="333333"/>
          <w:u w:color="333333"/>
        </w:rPr>
        <w:br w:type="page"/>
      </w:r>
    </w:p>
    <w:p w:rsidR="005966EF" w:rsidRDefault="005966EF">
      <w:pPr>
        <w:pStyle w:val="ListParagraph"/>
        <w:rPr>
          <w:rFonts w:ascii="Tahoma" w:eastAsia="Tahoma" w:hAnsi="Tahoma" w:cs="Tahoma"/>
          <w:color w:val="333333"/>
          <w:sz w:val="24"/>
          <w:szCs w:val="24"/>
          <w:u w:color="333333"/>
        </w:rPr>
      </w:pPr>
    </w:p>
    <w:p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 What do we do if we have to concede a game? </w:t>
      </w:r>
    </w:p>
    <w:p w:rsidR="005966EF" w:rsidRDefault="005966EF">
      <w:pPr>
        <w:pStyle w:val="Body"/>
        <w:ind w:left="720"/>
        <w:rPr>
          <w:rFonts w:ascii="Tahoma" w:eastAsia="Tahoma" w:hAnsi="Tahoma" w:cs="Tahoma"/>
          <w:sz w:val="24"/>
          <w:szCs w:val="24"/>
        </w:rPr>
      </w:pPr>
    </w:p>
    <w:p w:rsidR="005966EF" w:rsidRDefault="008152EF">
      <w:pPr>
        <w:pStyle w:val="Body"/>
        <w:ind w:left="720"/>
        <w:rPr>
          <w:rFonts w:ascii="Tahoma" w:eastAsia="Tahoma" w:hAnsi="Tahoma" w:cs="Tahoma"/>
          <w:sz w:val="24"/>
          <w:szCs w:val="24"/>
        </w:rPr>
      </w:pPr>
      <w:r>
        <w:rPr>
          <w:rFonts w:ascii="Tahoma" w:hAnsi="Tahoma"/>
          <w:color w:val="333333"/>
          <w:sz w:val="24"/>
          <w:szCs w:val="24"/>
          <w:u w:color="333333"/>
          <w:lang w:val="en-US"/>
        </w:rPr>
        <w:t>In the first instance let your opposition and your umpire know as soon as possible you are conceding the game.  Complete the result card as</w:t>
      </w:r>
      <w:r w:rsidR="009F198D">
        <w:rPr>
          <w:rFonts w:ascii="Tahoma" w:hAnsi="Tahoma"/>
          <w:color w:val="333333"/>
          <w:sz w:val="24"/>
          <w:szCs w:val="24"/>
          <w:u w:color="333333"/>
          <w:lang w:val="en-US"/>
        </w:rPr>
        <w:t xml:space="preserve"> </w:t>
      </w:r>
      <w:r w:rsidR="00091865">
        <w:rPr>
          <w:rFonts w:ascii="Tahoma" w:hAnsi="Tahoma"/>
          <w:color w:val="333333"/>
          <w:sz w:val="24"/>
          <w:szCs w:val="24"/>
          <w:u w:color="333333"/>
          <w:lang w:val="en-US"/>
        </w:rPr>
        <w:t>for conceded game in question 9</w:t>
      </w:r>
      <w:r>
        <w:rPr>
          <w:rFonts w:ascii="Tahoma" w:hAnsi="Tahoma"/>
          <w:color w:val="333333"/>
          <w:sz w:val="24"/>
          <w:szCs w:val="24"/>
          <w:u w:color="333333"/>
          <w:lang w:val="en-US"/>
        </w:rPr>
        <w:t>.  If you decide to play a friendly indicate on the results card it is a conceded game but state ‘friendly played’, you will not then need to reimburse the court costs at the end</w:t>
      </w:r>
      <w:r w:rsidR="00091865">
        <w:rPr>
          <w:rFonts w:ascii="Tahoma" w:hAnsi="Tahoma"/>
          <w:color w:val="333333"/>
          <w:sz w:val="24"/>
          <w:szCs w:val="24"/>
          <w:u w:color="333333"/>
          <w:lang w:val="en-US"/>
        </w:rPr>
        <w:t xml:space="preserve"> of the season as in question 12</w:t>
      </w:r>
      <w:r>
        <w:rPr>
          <w:rFonts w:ascii="Tahoma" w:hAnsi="Tahoma"/>
          <w:color w:val="333333"/>
          <w:sz w:val="24"/>
          <w:szCs w:val="24"/>
          <w:u w:color="333333"/>
          <w:lang w:val="en-US"/>
        </w:rPr>
        <w:t>.</w:t>
      </w:r>
    </w:p>
    <w:p w:rsidR="005966EF" w:rsidRDefault="005966EF">
      <w:pPr>
        <w:pStyle w:val="ListParagraph"/>
        <w:rPr>
          <w:rFonts w:ascii="Tahoma" w:eastAsia="Tahoma" w:hAnsi="Tahoma" w:cs="Tahoma"/>
          <w:color w:val="333333"/>
          <w:sz w:val="24"/>
          <w:szCs w:val="24"/>
          <w:u w:color="333333"/>
        </w:rPr>
      </w:pPr>
    </w:p>
    <w:p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 What happens if our result card is late? </w:t>
      </w:r>
    </w:p>
    <w:p w:rsidR="005966EF" w:rsidRDefault="005966EF">
      <w:pPr>
        <w:pStyle w:val="Body"/>
        <w:ind w:left="720"/>
        <w:rPr>
          <w:rFonts w:ascii="Tahoma" w:eastAsia="Tahoma" w:hAnsi="Tahoma" w:cs="Tahoma"/>
          <w:sz w:val="24"/>
          <w:szCs w:val="24"/>
        </w:rPr>
      </w:pPr>
    </w:p>
    <w:p w:rsidR="005966EF" w:rsidRDefault="008152EF">
      <w:pPr>
        <w:pStyle w:val="Body"/>
        <w:ind w:left="720"/>
        <w:rPr>
          <w:rFonts w:ascii="Tahoma" w:eastAsia="Tahoma" w:hAnsi="Tahoma" w:cs="Tahoma"/>
          <w:sz w:val="24"/>
          <w:szCs w:val="24"/>
        </w:rPr>
      </w:pPr>
      <w:r>
        <w:rPr>
          <w:rFonts w:ascii="Tahoma" w:hAnsi="Tahoma"/>
          <w:color w:val="333333"/>
          <w:sz w:val="24"/>
          <w:szCs w:val="24"/>
          <w:u w:color="333333"/>
          <w:lang w:val="en-US"/>
        </w:rPr>
        <w:t>A point will be deducted from your total league points unless you can prove that the result card was posted on time, for example by obtaining a Certificate of Posting from the Post Office.</w:t>
      </w:r>
    </w:p>
    <w:p w:rsidR="005966EF" w:rsidRDefault="005966EF">
      <w:pPr>
        <w:pStyle w:val="ListParagraph"/>
        <w:rPr>
          <w:rFonts w:ascii="Tahoma" w:eastAsia="Tahoma" w:hAnsi="Tahoma" w:cs="Tahoma"/>
          <w:color w:val="333333"/>
          <w:sz w:val="24"/>
          <w:szCs w:val="24"/>
          <w:u w:color="333333"/>
        </w:rPr>
      </w:pPr>
    </w:p>
    <w:p w:rsidR="005966EF" w:rsidRDefault="008152EF">
      <w:pPr>
        <w:pStyle w:val="Body"/>
        <w:numPr>
          <w:ilvl w:val="0"/>
          <w:numId w:val="2"/>
        </w:numPr>
        <w:rPr>
          <w:rFonts w:ascii="Tahoma" w:eastAsia="Tahoma" w:hAnsi="Tahoma" w:cs="Tahoma"/>
          <w:sz w:val="24"/>
          <w:szCs w:val="24"/>
          <w:lang w:val="en-US"/>
        </w:rPr>
      </w:pPr>
      <w:r>
        <w:rPr>
          <w:rFonts w:ascii="Tahoma" w:hAnsi="Tahoma"/>
          <w:color w:val="333333"/>
          <w:sz w:val="24"/>
          <w:szCs w:val="24"/>
          <w:u w:color="333333"/>
          <w:lang w:val="en-US"/>
        </w:rPr>
        <w:t xml:space="preserve"> What happens if I play an unregistered player, or the registration card or registration fee is late?  </w:t>
      </w:r>
    </w:p>
    <w:p w:rsidR="005966EF" w:rsidRDefault="005966EF">
      <w:pPr>
        <w:pStyle w:val="Body"/>
        <w:ind w:left="720"/>
        <w:rPr>
          <w:rFonts w:ascii="Tahoma" w:eastAsia="Tahoma" w:hAnsi="Tahoma" w:cs="Tahoma"/>
          <w:sz w:val="24"/>
          <w:szCs w:val="24"/>
        </w:rPr>
      </w:pPr>
    </w:p>
    <w:p w:rsidR="005966EF" w:rsidRDefault="008152EF">
      <w:pPr>
        <w:pStyle w:val="Body"/>
        <w:ind w:left="720"/>
      </w:pPr>
      <w:r>
        <w:rPr>
          <w:rFonts w:ascii="Tahoma" w:hAnsi="Tahoma"/>
          <w:color w:val="333333"/>
          <w:sz w:val="24"/>
          <w:szCs w:val="24"/>
          <w:u w:color="333333"/>
          <w:lang w:val="en-US"/>
        </w:rPr>
        <w:t>A late registration card or fee is seen as you played an unregistered player for which a point is deducted and no points for the match will be awarded to the defaulting team.  The opposition will be awarded the win.  The playing of an unregistered player may also impact on your EN insurance cover and that of your team.</w:t>
      </w:r>
    </w:p>
    <w:sectPr w:rsidR="005966EF" w:rsidSect="005966EF">
      <w:headerReference w:type="default" r:id="rId9"/>
      <w:footerReference w:type="default" r:id="rId10"/>
      <w:pgSz w:w="12240" w:h="15840"/>
      <w:pgMar w:top="719" w:right="720" w:bottom="284" w:left="1080" w:header="5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F87" w:rsidRDefault="00894F87" w:rsidP="005966EF">
      <w:r>
        <w:separator/>
      </w:r>
    </w:p>
  </w:endnote>
  <w:endnote w:type="continuationSeparator" w:id="1">
    <w:p w:rsidR="00894F87" w:rsidRDefault="00894F87" w:rsidP="00596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EF" w:rsidRDefault="005966EF">
    <w:pPr>
      <w:pStyle w:val="Footer"/>
    </w:pPr>
  </w:p>
  <w:p w:rsidR="005966EF" w:rsidRDefault="008152EF">
    <w:pPr>
      <w:pStyle w:val="Footer"/>
      <w:jc w:val="center"/>
    </w:pPr>
    <w:r>
      <w:t xml:space="preserve">Page </w:t>
    </w:r>
    <w:r w:rsidR="00256CEE">
      <w:rPr>
        <w:b/>
        <w:bCs/>
      </w:rPr>
      <w:fldChar w:fldCharType="begin"/>
    </w:r>
    <w:r>
      <w:rPr>
        <w:b/>
        <w:bCs/>
      </w:rPr>
      <w:instrText xml:space="preserve"> PAGE </w:instrText>
    </w:r>
    <w:r w:rsidR="00256CEE">
      <w:rPr>
        <w:b/>
        <w:bCs/>
      </w:rPr>
      <w:fldChar w:fldCharType="separate"/>
    </w:r>
    <w:r w:rsidR="00F85A75">
      <w:rPr>
        <w:b/>
        <w:bCs/>
        <w:noProof/>
      </w:rPr>
      <w:t>1</w:t>
    </w:r>
    <w:r w:rsidR="00256CEE">
      <w:rPr>
        <w:b/>
        <w:bCs/>
      </w:rPr>
      <w:fldChar w:fldCharType="end"/>
    </w:r>
    <w:r>
      <w:t xml:space="preserve"> of </w:t>
    </w:r>
    <w:r w:rsidR="00256CEE">
      <w:rPr>
        <w:b/>
        <w:bCs/>
      </w:rPr>
      <w:fldChar w:fldCharType="begin"/>
    </w:r>
    <w:r>
      <w:rPr>
        <w:b/>
        <w:bCs/>
      </w:rPr>
      <w:instrText xml:space="preserve"> NUMPAGES </w:instrText>
    </w:r>
    <w:r w:rsidR="00256CEE">
      <w:rPr>
        <w:b/>
        <w:bCs/>
      </w:rPr>
      <w:fldChar w:fldCharType="separate"/>
    </w:r>
    <w:r w:rsidR="00F85A75">
      <w:rPr>
        <w:b/>
        <w:bCs/>
        <w:noProof/>
      </w:rPr>
      <w:t>3</w:t>
    </w:r>
    <w:r w:rsidR="00256CEE">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F87" w:rsidRDefault="00894F87" w:rsidP="005966EF">
      <w:r>
        <w:separator/>
      </w:r>
    </w:p>
  </w:footnote>
  <w:footnote w:type="continuationSeparator" w:id="1">
    <w:p w:rsidR="00894F87" w:rsidRDefault="00894F87" w:rsidP="00596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6EF" w:rsidRDefault="005966EF">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2E4"/>
    <w:multiLevelType w:val="hybridMultilevel"/>
    <w:tmpl w:val="72E640DA"/>
    <w:styleLink w:val="ImportedStyle3"/>
    <w:lvl w:ilvl="0" w:tplc="765C0F7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C8AAEB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16C94E">
      <w:start w:val="1"/>
      <w:numFmt w:val="lowerRoman"/>
      <w:lvlText w:val="%3."/>
      <w:lvlJc w:val="left"/>
      <w:pPr>
        <w:ind w:left="288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65AA931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4262F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0C6998">
      <w:start w:val="1"/>
      <w:numFmt w:val="lowerRoman"/>
      <w:lvlText w:val="%6."/>
      <w:lvlJc w:val="left"/>
      <w:pPr>
        <w:ind w:left="504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C1EB00C">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AABBA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4AAD6E">
      <w:start w:val="1"/>
      <w:numFmt w:val="lowerRoman"/>
      <w:lvlText w:val="%9."/>
      <w:lvlJc w:val="left"/>
      <w:pPr>
        <w:ind w:left="720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D35970"/>
    <w:multiLevelType w:val="hybridMultilevel"/>
    <w:tmpl w:val="B19091D2"/>
    <w:styleLink w:val="ImportedStyle2"/>
    <w:lvl w:ilvl="0" w:tplc="A0067002">
      <w:start w:val="1"/>
      <w:numFmt w:val="bullet"/>
      <w:lvlText w:val="•"/>
      <w:lvlJc w:val="left"/>
      <w:pPr>
        <w:tabs>
          <w:tab w:val="left" w:pos="1648"/>
        </w:tabs>
        <w:ind w:left="100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F03502">
      <w:start w:val="1"/>
      <w:numFmt w:val="bullet"/>
      <w:lvlText w:val="o"/>
      <w:lvlJc w:val="left"/>
      <w:pPr>
        <w:ind w:left="164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2086F64">
      <w:start w:val="1"/>
      <w:numFmt w:val="bullet"/>
      <w:lvlText w:val="▪"/>
      <w:lvlJc w:val="left"/>
      <w:pPr>
        <w:tabs>
          <w:tab w:val="left" w:pos="1648"/>
        </w:tabs>
        <w:ind w:left="23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D407C76">
      <w:start w:val="1"/>
      <w:numFmt w:val="bullet"/>
      <w:lvlText w:val="▪"/>
      <w:lvlJc w:val="left"/>
      <w:pPr>
        <w:tabs>
          <w:tab w:val="left" w:pos="1648"/>
        </w:tabs>
        <w:ind w:left="30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00CB09A">
      <w:start w:val="1"/>
      <w:numFmt w:val="bullet"/>
      <w:lvlText w:val="▪"/>
      <w:lvlJc w:val="left"/>
      <w:pPr>
        <w:tabs>
          <w:tab w:val="left" w:pos="1648"/>
        </w:tabs>
        <w:ind w:left="380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8F6E68C">
      <w:start w:val="1"/>
      <w:numFmt w:val="bullet"/>
      <w:lvlText w:val="▪"/>
      <w:lvlJc w:val="left"/>
      <w:pPr>
        <w:tabs>
          <w:tab w:val="left" w:pos="1648"/>
        </w:tabs>
        <w:ind w:left="452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92060F6">
      <w:start w:val="1"/>
      <w:numFmt w:val="bullet"/>
      <w:lvlText w:val="▪"/>
      <w:lvlJc w:val="left"/>
      <w:pPr>
        <w:tabs>
          <w:tab w:val="left" w:pos="1648"/>
        </w:tabs>
        <w:ind w:left="524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1EC2D60">
      <w:start w:val="1"/>
      <w:numFmt w:val="bullet"/>
      <w:lvlText w:val="▪"/>
      <w:lvlJc w:val="left"/>
      <w:pPr>
        <w:tabs>
          <w:tab w:val="left" w:pos="1648"/>
        </w:tabs>
        <w:ind w:left="596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4B234C4">
      <w:start w:val="1"/>
      <w:numFmt w:val="bullet"/>
      <w:lvlText w:val="▪"/>
      <w:lvlJc w:val="left"/>
      <w:pPr>
        <w:tabs>
          <w:tab w:val="left" w:pos="1648"/>
        </w:tabs>
        <w:ind w:left="6688"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5D3E5B2E"/>
    <w:multiLevelType w:val="hybridMultilevel"/>
    <w:tmpl w:val="72E640DA"/>
    <w:numStyleLink w:val="ImportedStyle3"/>
  </w:abstractNum>
  <w:abstractNum w:abstractNumId="3">
    <w:nsid w:val="61DA3017"/>
    <w:multiLevelType w:val="hybridMultilevel"/>
    <w:tmpl w:val="5D96C398"/>
    <w:styleLink w:val="ImportedStyle1"/>
    <w:lvl w:ilvl="0" w:tplc="12CC6B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0FACC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F862D2">
      <w:start w:val="1"/>
      <w:numFmt w:val="lowerRoman"/>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9902507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B06DD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D67F26">
      <w:start w:val="1"/>
      <w:numFmt w:val="lowerRoman"/>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666A88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449D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B0D346">
      <w:start w:val="1"/>
      <w:numFmt w:val="lowerRoman"/>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5AF3931"/>
    <w:multiLevelType w:val="hybridMultilevel"/>
    <w:tmpl w:val="B19091D2"/>
    <w:numStyleLink w:val="ImportedStyle2"/>
  </w:abstractNum>
  <w:abstractNum w:abstractNumId="5">
    <w:nsid w:val="7F566136"/>
    <w:multiLevelType w:val="hybridMultilevel"/>
    <w:tmpl w:val="5D96C398"/>
    <w:numStyleLink w:val="ImportedStyle1"/>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966EF"/>
    <w:rsid w:val="00091865"/>
    <w:rsid w:val="00094DC1"/>
    <w:rsid w:val="00256CEE"/>
    <w:rsid w:val="00257B7F"/>
    <w:rsid w:val="00361CBB"/>
    <w:rsid w:val="00557A4E"/>
    <w:rsid w:val="005966EF"/>
    <w:rsid w:val="007564C0"/>
    <w:rsid w:val="008152EF"/>
    <w:rsid w:val="00894F87"/>
    <w:rsid w:val="009B07C3"/>
    <w:rsid w:val="009F198D"/>
    <w:rsid w:val="00A84C1E"/>
    <w:rsid w:val="00D3346E"/>
    <w:rsid w:val="00DC57C5"/>
    <w:rsid w:val="00E2708B"/>
    <w:rsid w:val="00F23BA5"/>
    <w:rsid w:val="00F85A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6E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66EF"/>
    <w:rPr>
      <w:u w:val="single"/>
    </w:rPr>
  </w:style>
  <w:style w:type="paragraph" w:customStyle="1" w:styleId="HeaderFooter">
    <w:name w:val="Header &amp; Footer"/>
    <w:rsid w:val="005966EF"/>
    <w:pPr>
      <w:tabs>
        <w:tab w:val="right" w:pos="9020"/>
      </w:tabs>
    </w:pPr>
    <w:rPr>
      <w:rFonts w:ascii="Helvetica" w:hAnsi="Helvetica" w:cs="Arial Unicode MS"/>
      <w:color w:val="000000"/>
      <w:sz w:val="24"/>
      <w:szCs w:val="24"/>
    </w:rPr>
  </w:style>
  <w:style w:type="paragraph" w:styleId="Footer">
    <w:name w:val="footer"/>
    <w:rsid w:val="005966EF"/>
    <w:pPr>
      <w:tabs>
        <w:tab w:val="center" w:pos="4513"/>
        <w:tab w:val="right" w:pos="9026"/>
      </w:tabs>
    </w:pPr>
    <w:rPr>
      <w:rFonts w:ascii="Arial" w:hAnsi="Arial" w:cs="Arial Unicode MS"/>
      <w:color w:val="000000"/>
      <w:u w:color="000000"/>
      <w:lang w:val="en-US"/>
    </w:rPr>
  </w:style>
  <w:style w:type="paragraph" w:customStyle="1" w:styleId="Body">
    <w:name w:val="Body"/>
    <w:rsid w:val="005966EF"/>
    <w:rPr>
      <w:rFonts w:ascii="Arial" w:eastAsia="Arial" w:hAnsi="Arial" w:cs="Arial"/>
      <w:color w:val="000000"/>
      <w:u w:color="000000"/>
    </w:rPr>
  </w:style>
  <w:style w:type="numbering" w:customStyle="1" w:styleId="ImportedStyle1">
    <w:name w:val="Imported Style 1"/>
    <w:rsid w:val="005966EF"/>
    <w:pPr>
      <w:numPr>
        <w:numId w:val="1"/>
      </w:numPr>
    </w:pPr>
  </w:style>
  <w:style w:type="paragraph" w:styleId="ListParagraph">
    <w:name w:val="List Paragraph"/>
    <w:rsid w:val="005966EF"/>
    <w:pPr>
      <w:ind w:left="720"/>
    </w:pPr>
    <w:rPr>
      <w:rFonts w:ascii="Arial" w:eastAsia="Arial" w:hAnsi="Arial" w:cs="Arial"/>
      <w:color w:val="000000"/>
      <w:u w:color="000000"/>
      <w:lang w:val="en-US"/>
    </w:rPr>
  </w:style>
  <w:style w:type="character" w:customStyle="1" w:styleId="Link">
    <w:name w:val="Link"/>
    <w:rsid w:val="005966EF"/>
    <w:rPr>
      <w:color w:val="0000FF"/>
      <w:u w:val="single" w:color="0000FF"/>
    </w:rPr>
  </w:style>
  <w:style w:type="character" w:customStyle="1" w:styleId="Hyperlink0">
    <w:name w:val="Hyperlink.0"/>
    <w:basedOn w:val="Link"/>
    <w:rsid w:val="005966EF"/>
    <w:rPr>
      <w:rFonts w:ascii="Tahoma" w:eastAsia="Tahoma" w:hAnsi="Tahoma" w:cs="Tahoma"/>
      <w:sz w:val="24"/>
      <w:szCs w:val="24"/>
    </w:rPr>
  </w:style>
  <w:style w:type="numbering" w:customStyle="1" w:styleId="ImportedStyle2">
    <w:name w:val="Imported Style 2"/>
    <w:rsid w:val="005966EF"/>
    <w:pPr>
      <w:numPr>
        <w:numId w:val="3"/>
      </w:numPr>
    </w:pPr>
  </w:style>
  <w:style w:type="numbering" w:customStyle="1" w:styleId="ImportedStyle3">
    <w:name w:val="Imported Style 3"/>
    <w:rsid w:val="005966EF"/>
    <w:pPr>
      <w:numPr>
        <w:numId w:val="5"/>
      </w:numPr>
    </w:pPr>
  </w:style>
  <w:style w:type="paragraph" w:customStyle="1" w:styleId="ox-29121f622e-msonormal">
    <w:name w:val="ox-29121f622e-msonormal"/>
    <w:basedOn w:val="Normal"/>
    <w:rsid w:val="00F23B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F85A75"/>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ivs>
    <w:div w:id="1172452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1</cp:lastModifiedBy>
  <cp:revision>4</cp:revision>
  <dcterms:created xsi:type="dcterms:W3CDTF">2019-08-25T13:19:00Z</dcterms:created>
  <dcterms:modified xsi:type="dcterms:W3CDTF">2019-08-25T13:49:00Z</dcterms:modified>
</cp:coreProperties>
</file>